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101D3" w14:textId="7E154AB2" w:rsidR="00CF029C" w:rsidRPr="00CF029C" w:rsidRDefault="00CF029C" w:rsidP="00CF029C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FiraSans-Book" w:hAnsi="Arial Narrow" w:cs="FiraSans-Book"/>
          <w:color w:val="000000"/>
          <w:kern w:val="0"/>
        </w:rPr>
      </w:pPr>
      <w:r w:rsidRPr="00CF029C">
        <w:rPr>
          <w:rFonts w:ascii="Arial Narrow" w:eastAsia="FiraSans-Bold" w:hAnsi="Arial Narrow" w:cs="FiraSans-Bold"/>
          <w:b/>
          <w:bCs/>
          <w:color w:val="0014A3"/>
          <w:kern w:val="0"/>
        </w:rPr>
        <w:t xml:space="preserve">Ciclo </w:t>
      </w:r>
      <w:proofErr w:type="spellStart"/>
      <w:r w:rsidRPr="00CF029C">
        <w:rPr>
          <w:rFonts w:ascii="Arial Narrow" w:eastAsia="FiraSans-Bold" w:hAnsi="Arial Narrow" w:cs="FiraSans-Bold"/>
          <w:b/>
          <w:bCs/>
          <w:color w:val="0014A3"/>
          <w:kern w:val="0"/>
        </w:rPr>
        <w:t>spideREX</w:t>
      </w:r>
      <w:proofErr w:type="spellEnd"/>
      <w:r w:rsidRPr="00CF029C">
        <w:rPr>
          <w:rFonts w:ascii="Arial Narrow" w:eastAsia="FiraSans-Bold" w:hAnsi="Arial Narrow" w:cs="FiraSans-Bold"/>
          <w:b/>
          <w:bCs/>
          <w:color w:val="0014A3"/>
          <w:kern w:val="0"/>
        </w:rPr>
        <w:t xml:space="preserve"> K8 </w:t>
      </w:r>
      <w:r>
        <w:rPr>
          <w:rFonts w:ascii="Arial Narrow" w:eastAsia="FiraSans-Bold" w:hAnsi="Arial Narrow" w:cs="FiraSans-Bold"/>
          <w:b/>
          <w:bCs/>
          <w:color w:val="0014A3"/>
          <w:kern w:val="0"/>
        </w:rPr>
        <w:t>SISMICO</w:t>
      </w:r>
      <w:r w:rsidRPr="00CF029C">
        <w:rPr>
          <w:rFonts w:ascii="Arial Narrow" w:eastAsia="FiraSans-Bold" w:hAnsi="Arial Narrow" w:cs="FiraSans-Bold"/>
          <w:b/>
          <w:bCs/>
          <w:color w:val="0014A3"/>
          <w:kern w:val="0"/>
        </w:rPr>
        <w:t xml:space="preserve"> </w:t>
      </w:r>
      <w:r w:rsidR="00A04D2F">
        <w:rPr>
          <w:rFonts w:ascii="Arial Narrow" w:eastAsia="FiraSans-Bold" w:hAnsi="Arial Narrow" w:cs="FiraSans-Bold"/>
          <w:b/>
          <w:bCs/>
          <w:color w:val="000000"/>
          <w:kern w:val="0"/>
        </w:rPr>
        <w:t>-</w:t>
      </w:r>
      <w:r w:rsidRPr="00CF029C">
        <w:rPr>
          <w:rFonts w:ascii="Arial Narrow" w:eastAsia="FiraSans-Bold" w:hAnsi="Arial Narrow" w:cs="FiraSans-Bold"/>
          <w:b/>
          <w:bCs/>
          <w:color w:val="000000"/>
          <w:kern w:val="0"/>
        </w:rPr>
        <w:t xml:space="preserve"> </w:t>
      </w:r>
      <w:r>
        <w:rPr>
          <w:rFonts w:ascii="Arial Narrow" w:eastAsia="FiraSans-Book" w:hAnsi="Arial Narrow" w:cs="FiraSans-Book"/>
          <w:color w:val="000000"/>
          <w:kern w:val="0"/>
        </w:rPr>
        <w:t>la configurazione dedicata all’</w:t>
      </w:r>
      <w:r w:rsidRPr="00CF029C">
        <w:rPr>
          <w:rFonts w:ascii="Arial Narrow" w:eastAsia="FiraSans-Book" w:hAnsi="Arial Narrow" w:cs="FiraSans-Book"/>
          <w:b/>
          <w:bCs/>
          <w:color w:val="000000"/>
          <w:kern w:val="0"/>
        </w:rPr>
        <w:t>antiribaltamento delle strutture secondarie</w:t>
      </w:r>
      <w:r>
        <w:rPr>
          <w:rFonts w:ascii="Arial Narrow" w:eastAsia="FiraSans-Book" w:hAnsi="Arial Narrow" w:cs="FiraSans-Book"/>
          <w:color w:val="000000"/>
          <w:kern w:val="0"/>
        </w:rPr>
        <w:t>.</w:t>
      </w:r>
    </w:p>
    <w:p w14:paraId="193FB4C0" w14:textId="77777777" w:rsidR="00CF029C" w:rsidRPr="000672DA" w:rsidRDefault="00CF029C" w:rsidP="00CF029C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FiraSans-Book" w:hAnsi="Arial Narrow" w:cs="FiraSans-Book"/>
          <w:kern w:val="0"/>
        </w:rPr>
      </w:pPr>
    </w:p>
    <w:p w14:paraId="2CB25F22" w14:textId="22BFD69D" w:rsidR="006C5E3B" w:rsidRPr="000672DA" w:rsidRDefault="00CF029C" w:rsidP="006C5E3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FiraSans-Book" w:hAnsi="Arial Narrow" w:cs="FiraSans-Book"/>
          <w:kern w:val="0"/>
        </w:rPr>
      </w:pPr>
      <w:r w:rsidRPr="000672DA">
        <w:rPr>
          <w:rFonts w:ascii="Arial Narrow" w:eastAsia="FiraSans-Book" w:hAnsi="Arial Narrow" w:cs="FiraSans-Book"/>
          <w:kern w:val="0"/>
        </w:rPr>
        <w:t>Sistema di isolamento termico “a cappotto”</w:t>
      </w:r>
      <w:r w:rsidR="006C5E3B" w:rsidRPr="000672DA">
        <w:rPr>
          <w:rFonts w:ascii="Arial Narrow" w:eastAsia="FiraSans-Book" w:hAnsi="Arial Narrow" w:cs="FiraSans-Book"/>
          <w:kern w:val="0"/>
        </w:rPr>
        <w:t xml:space="preserve">, in grado di contrastare l’antiribaltamento delle strutture secondarie, </w:t>
      </w:r>
      <w:r w:rsidRPr="000672DA">
        <w:rPr>
          <w:rFonts w:ascii="Arial Narrow" w:eastAsia="FiraSans-Book" w:hAnsi="Arial Narrow" w:cs="FiraSans-Book"/>
          <w:kern w:val="0"/>
        </w:rPr>
        <w:t>realizzato mediante l’impiego di lastre termoisolanti di zoccolatura RXZ in Polistirene Espanso Sinterizzato ad alta densità e ridotto assorbimento d’acqua, con conducibilità termica (</w:t>
      </w:r>
      <w:proofErr w:type="spellStart"/>
      <w:r w:rsidRPr="000672DA">
        <w:rPr>
          <w:rFonts w:ascii="Arial Narrow" w:eastAsia="FiraSans-Book" w:hAnsi="Arial Narrow" w:cs="FiraSans-Book"/>
          <w:kern w:val="0"/>
        </w:rPr>
        <w:t>λ</w:t>
      </w:r>
      <w:r w:rsidRPr="000672DA">
        <w:rPr>
          <w:rFonts w:ascii="Arial Narrow" w:eastAsia="FiraSans-Book" w:hAnsi="Arial Narrow" w:cs="FiraSans-Book"/>
          <w:kern w:val="0"/>
          <w:vertAlign w:val="subscript"/>
        </w:rPr>
        <w:t>D</w:t>
      </w:r>
      <w:proofErr w:type="spellEnd"/>
      <w:r w:rsidRPr="000672DA">
        <w:rPr>
          <w:rFonts w:ascii="Arial Narrow" w:eastAsia="FiraSans-Book" w:hAnsi="Arial Narrow" w:cs="FiraSans-Book"/>
          <w:kern w:val="0"/>
        </w:rPr>
        <w:t>) pari a 0,033 W/</w:t>
      </w:r>
      <w:proofErr w:type="spellStart"/>
      <w:r w:rsidRPr="000672DA">
        <w:rPr>
          <w:rFonts w:ascii="Arial Narrow" w:eastAsia="FiraSans-Book" w:hAnsi="Arial Narrow" w:cs="FiraSans-Book"/>
          <w:kern w:val="0"/>
        </w:rPr>
        <w:t>mK</w:t>
      </w:r>
      <w:proofErr w:type="spellEnd"/>
      <w:r w:rsidRPr="000672DA">
        <w:rPr>
          <w:rFonts w:ascii="Arial Narrow" w:eastAsia="FiraSans-Book" w:hAnsi="Arial Narrow" w:cs="FiraSans-Book"/>
          <w:kern w:val="0"/>
        </w:rPr>
        <w:t xml:space="preserve">, formato 120 x 60 x spessore (cm), autoestinguenti in </w:t>
      </w:r>
      <w:proofErr w:type="spellStart"/>
      <w:r w:rsidRPr="000672DA">
        <w:rPr>
          <w:rFonts w:ascii="Arial Narrow" w:eastAsia="FiraSans-Book" w:hAnsi="Arial Narrow" w:cs="FiraSans-Book"/>
          <w:kern w:val="0"/>
        </w:rPr>
        <w:t>Euroclasse</w:t>
      </w:r>
      <w:proofErr w:type="spellEnd"/>
      <w:r w:rsidRPr="000672DA">
        <w:rPr>
          <w:rFonts w:ascii="Arial Narrow" w:eastAsia="FiraSans-Book" w:hAnsi="Arial Narrow" w:cs="FiraSans-Book"/>
          <w:kern w:val="0"/>
        </w:rPr>
        <w:t xml:space="preserve"> E, certificate ETICS, con etichetta ambientale EPD e conformi ai CAM (Criteri Ambientali Mini</w:t>
      </w:r>
      <w:r w:rsidR="006C5E3B" w:rsidRPr="000672DA">
        <w:rPr>
          <w:rFonts w:ascii="Arial Narrow" w:eastAsia="FiraSans-Book" w:hAnsi="Arial Narrow" w:cs="FiraSans-Book"/>
          <w:kern w:val="0"/>
        </w:rPr>
        <w:t>m</w:t>
      </w:r>
      <w:r w:rsidRPr="000672DA">
        <w:rPr>
          <w:rFonts w:ascii="Arial Narrow" w:eastAsia="FiraSans-Book" w:hAnsi="Arial Narrow" w:cs="FiraSans-Book"/>
          <w:kern w:val="0"/>
        </w:rPr>
        <w:t>i) per la fascia di zoccolatura e lastre RXL in Polistirene Espanso Sinterizzato (EPS DARK) con grafite e con conducibilità termica (</w:t>
      </w:r>
      <w:proofErr w:type="spellStart"/>
      <w:r w:rsidRPr="000672DA">
        <w:rPr>
          <w:rFonts w:ascii="Arial Narrow" w:eastAsia="FiraSans-Book" w:hAnsi="Arial Narrow" w:cs="FiraSans-Book"/>
          <w:kern w:val="0"/>
        </w:rPr>
        <w:t>λ</w:t>
      </w:r>
      <w:r w:rsidRPr="000672DA">
        <w:rPr>
          <w:rFonts w:ascii="Arial Narrow" w:eastAsia="FiraSans-Book" w:hAnsi="Arial Narrow" w:cs="FiraSans-Book"/>
          <w:kern w:val="0"/>
          <w:vertAlign w:val="subscript"/>
        </w:rPr>
        <w:t>D</w:t>
      </w:r>
      <w:proofErr w:type="spellEnd"/>
      <w:r w:rsidRPr="000672DA">
        <w:rPr>
          <w:rFonts w:ascii="Arial Narrow" w:eastAsia="FiraSans-Book" w:hAnsi="Arial Narrow" w:cs="FiraSans-Book"/>
          <w:kern w:val="0"/>
        </w:rPr>
        <w:t>) pari a 0,030 W/</w:t>
      </w:r>
      <w:proofErr w:type="spellStart"/>
      <w:r w:rsidRPr="000672DA">
        <w:rPr>
          <w:rFonts w:ascii="Arial Narrow" w:eastAsia="FiraSans-Book" w:hAnsi="Arial Narrow" w:cs="FiraSans-Book"/>
          <w:kern w:val="0"/>
        </w:rPr>
        <w:t>mK</w:t>
      </w:r>
      <w:proofErr w:type="spellEnd"/>
      <w:r w:rsidRPr="000672DA">
        <w:rPr>
          <w:rFonts w:ascii="Arial Narrow" w:eastAsia="FiraSans-Book" w:hAnsi="Arial Narrow" w:cs="FiraSans-Book"/>
          <w:kern w:val="0"/>
        </w:rPr>
        <w:t xml:space="preserve">, formato 120 x 60 x spessore (cm), autoestinguenti in </w:t>
      </w:r>
      <w:proofErr w:type="spellStart"/>
      <w:r w:rsidRPr="000672DA">
        <w:rPr>
          <w:rFonts w:ascii="Arial Narrow" w:eastAsia="FiraSans-Book" w:hAnsi="Arial Narrow" w:cs="FiraSans-Book"/>
          <w:kern w:val="0"/>
        </w:rPr>
        <w:t>Euroclasse</w:t>
      </w:r>
      <w:proofErr w:type="spellEnd"/>
      <w:r w:rsidRPr="000672DA">
        <w:rPr>
          <w:rFonts w:ascii="Arial Narrow" w:eastAsia="FiraSans-Book" w:hAnsi="Arial Narrow" w:cs="FiraSans-Book"/>
          <w:kern w:val="0"/>
        </w:rPr>
        <w:t xml:space="preserve"> E, certificate ETICS, con etichetta ambientale EPD e conformi ai CAM (Criteri Ambientali Mini</w:t>
      </w:r>
      <w:r w:rsidR="006C5E3B" w:rsidRPr="000672DA">
        <w:rPr>
          <w:rFonts w:ascii="Arial Narrow" w:eastAsia="FiraSans-Book" w:hAnsi="Arial Narrow" w:cs="FiraSans-Book"/>
          <w:kern w:val="0"/>
        </w:rPr>
        <w:t>m</w:t>
      </w:r>
      <w:r w:rsidRPr="000672DA">
        <w:rPr>
          <w:rFonts w:ascii="Arial Narrow" w:eastAsia="FiraSans-Book" w:hAnsi="Arial Narrow" w:cs="FiraSans-Book"/>
          <w:kern w:val="0"/>
        </w:rPr>
        <w:t>i) oppure in Polistirene Espanso Sinterizzato (EPS WHITE) con conducibilità termica (</w:t>
      </w:r>
      <w:proofErr w:type="spellStart"/>
      <w:r w:rsidRPr="000672DA">
        <w:rPr>
          <w:rFonts w:ascii="Arial Narrow" w:eastAsia="FiraSans-Book" w:hAnsi="Arial Narrow" w:cs="FiraSans-Book"/>
          <w:kern w:val="0"/>
        </w:rPr>
        <w:t>λ</w:t>
      </w:r>
      <w:r w:rsidRPr="000672DA">
        <w:rPr>
          <w:rFonts w:ascii="Arial Narrow" w:eastAsia="FiraSans-Book" w:hAnsi="Arial Narrow" w:cs="FiraSans-Book"/>
          <w:kern w:val="0"/>
          <w:vertAlign w:val="subscript"/>
        </w:rPr>
        <w:t>D</w:t>
      </w:r>
      <w:proofErr w:type="spellEnd"/>
      <w:r w:rsidRPr="000672DA">
        <w:rPr>
          <w:rFonts w:ascii="Arial Narrow" w:eastAsia="FiraSans-Book" w:hAnsi="Arial Narrow" w:cs="FiraSans-Book"/>
          <w:kern w:val="0"/>
        </w:rPr>
        <w:t>) pari a 0,035 W/</w:t>
      </w:r>
      <w:proofErr w:type="spellStart"/>
      <w:r w:rsidRPr="000672DA">
        <w:rPr>
          <w:rFonts w:ascii="Arial Narrow" w:eastAsia="FiraSans-Book" w:hAnsi="Arial Narrow" w:cs="FiraSans-Book"/>
          <w:kern w:val="0"/>
        </w:rPr>
        <w:t>mK</w:t>
      </w:r>
      <w:proofErr w:type="spellEnd"/>
      <w:r w:rsidRPr="000672DA">
        <w:rPr>
          <w:rFonts w:ascii="Arial Narrow" w:eastAsia="FiraSans-Book" w:hAnsi="Arial Narrow" w:cs="FiraSans-Book"/>
          <w:kern w:val="0"/>
        </w:rPr>
        <w:t xml:space="preserve">, formato 120 x 60 x spessore (cm), autoestinguenti in </w:t>
      </w:r>
      <w:proofErr w:type="spellStart"/>
      <w:r w:rsidRPr="000672DA">
        <w:rPr>
          <w:rFonts w:ascii="Arial Narrow" w:eastAsia="FiraSans-Book" w:hAnsi="Arial Narrow" w:cs="FiraSans-Book"/>
          <w:kern w:val="0"/>
        </w:rPr>
        <w:t>Euroclasse</w:t>
      </w:r>
      <w:proofErr w:type="spellEnd"/>
      <w:r w:rsidRPr="000672DA">
        <w:rPr>
          <w:rFonts w:ascii="Arial Narrow" w:eastAsia="FiraSans-Book" w:hAnsi="Arial Narrow" w:cs="FiraSans-Book"/>
          <w:kern w:val="0"/>
        </w:rPr>
        <w:t xml:space="preserve"> E, certificate ETICS, con etichetta ambientale EPD e conformi ai CAM (Criteri Ambientali Mini</w:t>
      </w:r>
      <w:r w:rsidR="006C5E3B" w:rsidRPr="000672DA">
        <w:rPr>
          <w:rFonts w:ascii="Arial Narrow" w:eastAsia="FiraSans-Book" w:hAnsi="Arial Narrow" w:cs="FiraSans-Book"/>
          <w:kern w:val="0"/>
        </w:rPr>
        <w:t>m</w:t>
      </w:r>
      <w:r w:rsidRPr="000672DA">
        <w:rPr>
          <w:rFonts w:ascii="Arial Narrow" w:eastAsia="FiraSans-Book" w:hAnsi="Arial Narrow" w:cs="FiraSans-Book"/>
          <w:kern w:val="0"/>
        </w:rPr>
        <w:t xml:space="preserve">i), accoppiate ad una rete tridimensionale in materiale plastico ecologico con sporgenze laterali atte a garantire il corretto accostamento di tutte le successive lastre e di conseguenza la continuità strutturale della stessa rete tridimensionale. Nella rete tridimensionale dovranno essere presenti delle zone predisposte per l’impiego dello specifico sistema di fissaggio ad avvitamento RXT, a taglio termico, con espansione asimmetrica della spina in acciaio. Le lastre RXZ e RXL dovranno essere incollate alla parete mediante l’impiego di adesivo poliuretanico a bassa espansione RXS prima di procedere con il fissaggio meccanico RXT. Il numero dei fissaggi dovrà essere determinato in funzione delle caratteristiche geometriche dell’edificio. </w:t>
      </w:r>
      <w:r w:rsidR="006C5E3B" w:rsidRPr="000672DA">
        <w:rPr>
          <w:rFonts w:ascii="Arial Narrow" w:eastAsia="FiraSans-Book" w:hAnsi="Arial Narrow" w:cs="FiraSans-Book"/>
          <w:kern w:val="0"/>
        </w:rPr>
        <w:t xml:space="preserve">Il sistema </w:t>
      </w:r>
      <w:r w:rsidR="000672DA" w:rsidRPr="000672DA">
        <w:rPr>
          <w:rFonts w:ascii="Arial Narrow" w:eastAsia="FiraSans-Book" w:hAnsi="Arial Narrow" w:cs="FiraSans-Book"/>
          <w:kern w:val="0"/>
        </w:rPr>
        <w:t xml:space="preserve">cappotto antiribaltamento </w:t>
      </w:r>
      <w:r w:rsidR="006C5E3B" w:rsidRPr="000672DA">
        <w:rPr>
          <w:rFonts w:ascii="Arial Narrow" w:eastAsia="FiraSans-Book" w:hAnsi="Arial Narrow" w:cs="FiraSans-Book"/>
          <w:kern w:val="0"/>
        </w:rPr>
        <w:t xml:space="preserve">prevede la stesura </w:t>
      </w:r>
      <w:r w:rsidR="002A12BC" w:rsidRPr="000672DA">
        <w:rPr>
          <w:rFonts w:ascii="Arial Narrow" w:eastAsia="FiraSans-Book" w:hAnsi="Arial Narrow" w:cs="FiraSans-Book"/>
          <w:kern w:val="0"/>
        </w:rPr>
        <w:t xml:space="preserve">su tutta la superficie </w:t>
      </w:r>
      <w:r w:rsidR="006C5E3B" w:rsidRPr="000672DA">
        <w:rPr>
          <w:rFonts w:ascii="Arial Narrow" w:eastAsia="FiraSans-Book" w:hAnsi="Arial Narrow" w:cs="FiraSans-Book"/>
          <w:kern w:val="0"/>
        </w:rPr>
        <w:t xml:space="preserve">di una rete in fibra di basalto RXB, maglia 28 x 28 mm, </w:t>
      </w:r>
      <w:r w:rsidR="000672DA" w:rsidRPr="000672DA">
        <w:rPr>
          <w:rFonts w:ascii="Arial Narrow" w:eastAsia="FiraSans-Book" w:hAnsi="Arial Narrow" w:cs="FiraSans-Book"/>
          <w:kern w:val="0"/>
        </w:rPr>
        <w:t xml:space="preserve">con sovrapposizione laterale di almeno 15 cm, </w:t>
      </w:r>
      <w:r w:rsidR="006C5E3B" w:rsidRPr="000672DA">
        <w:rPr>
          <w:rFonts w:ascii="Arial Narrow" w:eastAsia="FiraSans-Book" w:hAnsi="Arial Narrow" w:cs="FiraSans-Book"/>
          <w:kern w:val="0"/>
        </w:rPr>
        <w:t xml:space="preserve">che dovrà essere fissata meccanicamente alle strutture portanti </w:t>
      </w:r>
      <w:r w:rsidR="000672DA" w:rsidRPr="000672DA">
        <w:rPr>
          <w:rFonts w:ascii="Arial Narrow" w:eastAsia="FiraSans-Book" w:hAnsi="Arial Narrow" w:cs="FiraSans-Book"/>
          <w:kern w:val="0"/>
        </w:rPr>
        <w:t xml:space="preserve">dell’edificio a telaio </w:t>
      </w:r>
      <w:r w:rsidR="006C5E3B" w:rsidRPr="000672DA">
        <w:rPr>
          <w:rFonts w:ascii="Arial Narrow" w:eastAsia="FiraSans-Book" w:hAnsi="Arial Narrow" w:cs="FiraSans-Book"/>
          <w:kern w:val="0"/>
        </w:rPr>
        <w:t xml:space="preserve">mediante </w:t>
      </w:r>
      <w:r w:rsidR="000672DA" w:rsidRPr="000672DA">
        <w:rPr>
          <w:rFonts w:ascii="Arial Narrow" w:eastAsia="FiraSans-Book" w:hAnsi="Arial Narrow" w:cs="FiraSans-Book"/>
          <w:kern w:val="0"/>
        </w:rPr>
        <w:t xml:space="preserve">gli idonei </w:t>
      </w:r>
      <w:r w:rsidR="006C5E3B" w:rsidRPr="000672DA">
        <w:rPr>
          <w:rFonts w:ascii="Arial Narrow" w:eastAsia="FiraSans-Book" w:hAnsi="Arial Narrow" w:cs="FiraSans-Book"/>
          <w:kern w:val="0"/>
        </w:rPr>
        <w:t xml:space="preserve">fissaggi in acciaio </w:t>
      </w:r>
      <w:r w:rsidR="002A12BC" w:rsidRPr="000672DA">
        <w:rPr>
          <w:rFonts w:ascii="Arial Narrow" w:eastAsia="FiraSans-Book" w:hAnsi="Arial Narrow" w:cs="FiraSans-Book"/>
          <w:kern w:val="0"/>
        </w:rPr>
        <w:t xml:space="preserve">RXJ </w:t>
      </w:r>
      <w:r w:rsidR="006C5E3B" w:rsidRPr="000672DA">
        <w:rPr>
          <w:rFonts w:ascii="Arial Narrow" w:eastAsia="FiraSans-Book" w:hAnsi="Arial Narrow" w:cs="FiraSans-Book"/>
          <w:kern w:val="0"/>
        </w:rPr>
        <w:t>con ripartitore di carico</w:t>
      </w:r>
      <w:r w:rsidR="002A12BC" w:rsidRPr="000672DA">
        <w:rPr>
          <w:rFonts w:ascii="Arial Narrow" w:eastAsia="FiraSans-Book" w:hAnsi="Arial Narrow" w:cs="FiraSans-Book"/>
          <w:kern w:val="0"/>
        </w:rPr>
        <w:t xml:space="preserve"> e </w:t>
      </w:r>
      <w:r w:rsidR="000672DA" w:rsidRPr="000672DA">
        <w:rPr>
          <w:rFonts w:ascii="Arial Narrow" w:eastAsia="FiraSans-Book" w:hAnsi="Arial Narrow" w:cs="FiraSans-Book"/>
          <w:kern w:val="0"/>
        </w:rPr>
        <w:t>attenuatore</w:t>
      </w:r>
      <w:r w:rsidR="002A12BC" w:rsidRPr="000672DA">
        <w:rPr>
          <w:rFonts w:ascii="Arial Narrow" w:eastAsia="FiraSans-Book" w:hAnsi="Arial Narrow" w:cs="FiraSans-Book"/>
          <w:kern w:val="0"/>
        </w:rPr>
        <w:t xml:space="preserve"> dell’eventuale ponte termico. </w:t>
      </w:r>
      <w:r w:rsidR="006C5E3B" w:rsidRPr="000672DA">
        <w:rPr>
          <w:rFonts w:ascii="Arial Narrow" w:eastAsia="FiraSans-Book" w:hAnsi="Arial Narrow" w:cs="FiraSans-Book"/>
          <w:kern w:val="0"/>
        </w:rPr>
        <w:t>Le lastre dovranno essere provviste di tre fresature orizzontali strutturali all’intonaco per migliorare l’adesione dell’apposito intonaco aggrappante RXM1 premiscelato a base di inerte selezionato, leganti specifici ed additivi che dovrà essere applicato mediante macchina intonacatrice. Il completamento del ciclo avverrà con l’applicazione meccanizzata dell’idoneo intonaco di fondo RXM2 premiscelato a secco, a base di inerte selezionato, legante idraulico, calce idrata, agente idrofugo, fibre sintetiche, additivi specifici e perlite</w:t>
      </w:r>
      <w:r w:rsidR="002A12BC" w:rsidRPr="000672DA">
        <w:rPr>
          <w:rFonts w:ascii="Arial Narrow" w:eastAsia="FiraSans-Book" w:hAnsi="Arial Narrow" w:cs="FiraSans-Book"/>
          <w:kern w:val="0"/>
        </w:rPr>
        <w:t xml:space="preserve">. </w:t>
      </w:r>
      <w:r w:rsidR="006C5E3B" w:rsidRPr="000672DA">
        <w:rPr>
          <w:rFonts w:ascii="Arial Narrow" w:eastAsia="FiraSans-Book" w:hAnsi="Arial Narrow" w:cs="FiraSans-Book"/>
          <w:kern w:val="0"/>
        </w:rPr>
        <w:t xml:space="preserve">Lo spessore finale dell’intonaco (RXM1 + RXM2) dovrà essere di circa 25 mm. L’efficacia del sistema di isolamento termico sarà garantita dall’impiego contestuale di tutti i materiali sopra descritti, sotto forma di kit, come previsto, ad esempio, dal sistema cappotto sicuro </w:t>
      </w:r>
      <w:proofErr w:type="spellStart"/>
      <w:r w:rsidR="006C5E3B" w:rsidRPr="000672DA">
        <w:rPr>
          <w:rFonts w:ascii="Arial Narrow" w:eastAsia="FiraSans-Book" w:hAnsi="Arial Narrow" w:cs="FiraSans-Book"/>
          <w:kern w:val="0"/>
        </w:rPr>
        <w:t>spideREX</w:t>
      </w:r>
      <w:proofErr w:type="spellEnd"/>
      <w:r w:rsidR="006C5E3B" w:rsidRPr="000672DA">
        <w:rPr>
          <w:rFonts w:ascii="Arial Narrow" w:eastAsia="FiraSans-Book" w:hAnsi="Arial Narrow" w:cs="FiraSans-Book"/>
          <w:kern w:val="0"/>
        </w:rPr>
        <w:t xml:space="preserve"> K8 </w:t>
      </w:r>
      <w:r w:rsidR="002A12BC" w:rsidRPr="000672DA">
        <w:rPr>
          <w:rFonts w:ascii="Arial Narrow" w:eastAsia="FiraSans-Book" w:hAnsi="Arial Narrow" w:cs="FiraSans-Book"/>
          <w:kern w:val="0"/>
        </w:rPr>
        <w:t>SISMICO</w:t>
      </w:r>
      <w:r w:rsidR="006C5E3B" w:rsidRPr="000672DA">
        <w:rPr>
          <w:rFonts w:ascii="Arial Narrow" w:eastAsia="FiraSans-Book" w:hAnsi="Arial Narrow" w:cs="FiraSans-Book"/>
          <w:kern w:val="0"/>
        </w:rPr>
        <w:t xml:space="preserve"> di </w:t>
      </w:r>
      <w:proofErr w:type="spellStart"/>
      <w:r w:rsidR="006C5E3B" w:rsidRPr="000672DA">
        <w:rPr>
          <w:rFonts w:ascii="Arial Narrow" w:eastAsia="FiraSans-Book" w:hAnsi="Arial Narrow" w:cs="FiraSans-Book"/>
          <w:kern w:val="0"/>
        </w:rPr>
        <w:t>Rexpo</w:t>
      </w:r>
      <w:r w:rsidR="002A12BC" w:rsidRPr="000672DA">
        <w:rPr>
          <w:rFonts w:ascii="Arial Narrow" w:eastAsia="FiraSans-Book" w:hAnsi="Arial Narrow" w:cs="FiraSans-Book"/>
          <w:kern w:val="0"/>
        </w:rPr>
        <w:t>l</w:t>
      </w:r>
      <w:proofErr w:type="spellEnd"/>
      <w:r w:rsidR="002A12BC" w:rsidRPr="000672DA">
        <w:rPr>
          <w:rFonts w:ascii="Arial Narrow" w:eastAsia="FiraSans-Book" w:hAnsi="Arial Narrow" w:cs="FiraSans-Book"/>
          <w:kern w:val="0"/>
        </w:rPr>
        <w:t xml:space="preserve">, avente classificazione al fuoco B-s1, d0. </w:t>
      </w:r>
      <w:r w:rsidR="006C5E3B" w:rsidRPr="000672DA">
        <w:rPr>
          <w:rFonts w:ascii="Arial Narrow" w:eastAsia="FiraSans-Book" w:hAnsi="Arial Narrow" w:cs="FiraSans-Book"/>
          <w:kern w:val="0"/>
        </w:rPr>
        <w:t>Ad avvenuta maturazione dell'intonaco di fondo RXM2 sarà necessario applicare il fondo riempitivo elastomerico propedeutico all'applicazione del rivestimento murale granulare (</w:t>
      </w:r>
      <w:r w:rsidR="002A12BC" w:rsidRPr="000672DA">
        <w:rPr>
          <w:rFonts w:ascii="Arial" w:eastAsia="FiraSans-Book" w:hAnsi="Arial" w:cs="Arial"/>
          <w:kern w:val="0"/>
        </w:rPr>
        <w:t>ø</w:t>
      </w:r>
      <w:r w:rsidR="006C5E3B" w:rsidRPr="000672DA">
        <w:rPr>
          <w:rFonts w:ascii="Arial Narrow" w:eastAsia="FiraSans-Book" w:hAnsi="Arial Narrow" w:cs="FiraSans-Book"/>
          <w:kern w:val="0"/>
        </w:rPr>
        <w:t xml:space="preserve"> 1,2÷1,5 cm).</w:t>
      </w:r>
    </w:p>
    <w:p w14:paraId="3127769C" w14:textId="77777777" w:rsidR="00CF029C" w:rsidRPr="00CF029C" w:rsidRDefault="00CF029C" w:rsidP="006C5E3B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</w:p>
    <w:sectPr w:rsidR="00CF029C" w:rsidRPr="00CF0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iraSans-Book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FiraSans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9C"/>
    <w:rsid w:val="00056D77"/>
    <w:rsid w:val="000672DA"/>
    <w:rsid w:val="002A12BC"/>
    <w:rsid w:val="006C5E3B"/>
    <w:rsid w:val="009451E4"/>
    <w:rsid w:val="00A04D2F"/>
    <w:rsid w:val="00B85B53"/>
    <w:rsid w:val="00C15BE2"/>
    <w:rsid w:val="00CF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7543"/>
  <w15:chartTrackingRefBased/>
  <w15:docId w15:val="{66FB8F26-D071-40B0-87B4-BDE6FACB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F0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0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0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0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0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0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0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0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0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0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0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0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029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029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02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02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02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02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0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0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0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0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0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02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02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029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0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029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02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2024-05-30T12:27:00Z</dcterms:created>
  <dcterms:modified xsi:type="dcterms:W3CDTF">2024-05-30T12:30:00Z</dcterms:modified>
</cp:coreProperties>
</file>